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E8751A" w14:textId="77777777" w:rsidR="00985F22" w:rsidRDefault="00000000">
      <w:pPr>
        <w:spacing w:after="100"/>
        <w:jc w:val="center"/>
        <w:rPr>
          <w:rFonts w:hint="eastAsia"/>
        </w:rPr>
      </w:pPr>
      <w:r>
        <w:rPr>
          <w:noProof/>
        </w:rPr>
        <w:drawing>
          <wp:inline distT="0" distB="0" distL="0" distR="0" wp14:anchorId="0A2CAE2F" wp14:editId="6F2305DB">
            <wp:extent cx="6291072" cy="9261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RSE_ribbon.png"/>
                    <pic:cNvPicPr/>
                  </pic:nvPicPr>
                  <pic:blipFill>
                    <a:blip r:embed="rId8"/>
                    <a:stretch>
                      <a:fillRect/>
                    </a:stretch>
                  </pic:blipFill>
                  <pic:spPr>
                    <a:xfrm>
                      <a:off x="0" y="0"/>
                      <a:ext cx="6291072" cy="926186"/>
                    </a:xfrm>
                    <a:prstGeom prst="rect">
                      <a:avLst/>
                    </a:prstGeom>
                  </pic:spPr>
                </pic:pic>
              </a:graphicData>
            </a:graphic>
          </wp:inline>
        </w:drawing>
      </w:r>
    </w:p>
    <w:p w14:paraId="3CE128E8" w14:textId="017181CE" w:rsidR="00985F22" w:rsidRDefault="00000000">
      <w:pPr>
        <w:jc w:val="right"/>
        <w:rPr>
          <w:rFonts w:hint="eastAsia"/>
        </w:rPr>
      </w:pPr>
      <w:r>
        <w:rPr>
          <w:b/>
          <w:color w:val="4D1FA0"/>
          <w:sz w:val="14"/>
        </w:rPr>
        <w:t xml:space="preserve">•  GIA </w:t>
      </w:r>
      <w:proofErr w:type="gramStart"/>
      <w:r>
        <w:rPr>
          <w:b/>
          <w:color w:val="4D1FA0"/>
          <w:sz w:val="14"/>
        </w:rPr>
        <w:t>PRESS  •</w:t>
      </w:r>
      <w:proofErr w:type="gramEnd"/>
      <w:r>
        <w:rPr>
          <w:b/>
          <w:color w:val="4D1FA0"/>
          <w:sz w:val="14"/>
        </w:rPr>
        <w:t xml:space="preserve">  2026</w:t>
      </w:r>
    </w:p>
    <w:tbl>
      <w:tblPr>
        <w:tblW w:w="0" w:type="auto"/>
        <w:jc w:val="center"/>
        <w:tblLayout w:type="fixed"/>
        <w:tblLook w:val="04A0" w:firstRow="1" w:lastRow="0" w:firstColumn="1" w:lastColumn="0" w:noHBand="0" w:noVBand="1"/>
      </w:tblPr>
      <w:tblGrid>
        <w:gridCol w:w="3370"/>
        <w:gridCol w:w="6509"/>
      </w:tblGrid>
      <w:tr w:rsidR="00985F22" w14:paraId="1BEFF2D7" w14:textId="77777777" w:rsidTr="00432E89">
        <w:trPr>
          <w:trHeight w:val="12125"/>
          <w:jc w:val="center"/>
        </w:trPr>
        <w:tc>
          <w:tcPr>
            <w:tcW w:w="3370" w:type="dxa"/>
            <w:tcBorders>
              <w:top w:val="single" w:sz="30" w:space="0" w:color="4D1FA0"/>
              <w:left w:val="single" w:sz="22" w:space="0" w:color="5D4CE4"/>
              <w:bottom w:val="nil"/>
              <w:right w:val="nil"/>
            </w:tcBorders>
            <w:shd w:val="clear" w:color="auto" w:fill="DCD2FC"/>
            <w:tcMar>
              <w:top w:w="200" w:type="dxa"/>
              <w:left w:w="165" w:type="dxa"/>
              <w:bottom w:w="220" w:type="dxa"/>
              <w:right w:w="165" w:type="dxa"/>
            </w:tcMar>
          </w:tcPr>
          <w:p w14:paraId="24EB2A8B" w14:textId="77777777" w:rsidR="00985F22" w:rsidRDefault="00000000">
            <w:pPr>
              <w:jc w:val="center"/>
              <w:rPr>
                <w:rFonts w:hint="eastAsia"/>
              </w:rPr>
              <w:spacing w:after="280"/>
            </w:pPr>
            <w:r>
              <w:rPr>
                <w:noProof/>
              </w:rPr>
              <w:drawing>
                <wp:inline distT="0" distB="0" distL="0" distR="0" wp14:anchorId="2DA49906" wp14:editId="1E8F3567">
                  <wp:extent cx="1847088" cy="33696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RSE_wordmark.png"/>
                          <pic:cNvPicPr/>
                        </pic:nvPicPr>
                        <pic:blipFill>
                          <a:blip r:embed="rId9"/>
                          <a:stretch>
                            <a:fillRect/>
                          </a:stretch>
                        </pic:blipFill>
                        <pic:spPr>
                          <a:xfrm>
                            <a:off x="0" y="0"/>
                            <a:ext cx="1847088" cy="336969"/>
                          </a:xfrm>
                          <a:prstGeom prst="rect">
                            <a:avLst/>
                          </a:prstGeom>
                        </pic:spPr>
                      </pic:pic>
                    </a:graphicData>
                  </a:graphic>
                </wp:inline>
              </w:drawing>
            </w:r>
          </w:p>
          <w:p>
            <w:pPr>
              <w:spacing w:after="440" w:line="264" w:lineRule="auto"/>
            </w:pPr>
            <w:r>
              <w:rPr>
                <w:color w:val="4D1FA0"/>
                <w:sz w:val="26"/>
              </w:rPr>
              <w:t xml:space="preserve">VOLUME </w:t>
            </w:r>
            <w:r>
              <w:rPr>
                <w:color w:val="4D1FA0"/>
                <w:b/>
                <w:sz w:val="26"/>
              </w:rPr>
              <w:t xml:space="preserve">XX</w:t>
            </w:r>
            <w:r>
              <w:rPr>
                <w:color w:val="4D1FA0"/>
                <w:sz w:val="26"/>
              </w:rPr>
              <w:t xml:space="preserve">  |  Nº </w:t>
            </w:r>
            <w:r>
              <w:rPr>
                <w:color w:val="4D1FA0"/>
                <w:b/>
                <w:sz w:val="26"/>
              </w:rPr>
              <w:t xml:space="preserve">X</w:t>
            </w:r>
          </w:p>
          <w:p>
            <w:pPr>
              <w:spacing w:after="520" w:line="264" w:lineRule="auto"/>
            </w:pPr>
            <w:r>
              <w:rPr>
                <w:color w:val="1E1A60"/>
                <w:b/>
                <w:sz w:val="18"/>
              </w:rPr>
              <w:t xml:space="preserve">DOI: </w:t>
            </w:r>
            <w:r>
              <w:rPr>
                <w:color w:val="1E1A60"/>
                <w:sz w:val="18"/>
              </w:rPr>
              <w:t xml:space="preserve">[assigned article DOI]</w:t>
            </w:r>
          </w:p>
          <w:p>
            <w:pPr>
              <w:spacing w:after="280" w:line="264" w:lineRule="auto"/>
            </w:pPr>
            <w:r>
              <w:rPr>
                <w:color w:val="1E1A60"/>
                <w:b/>
                <w:sz w:val="18"/>
              </w:rPr>
              <w:t xml:space="preserve">Author 1 </w:t>
            </w:r>
            <w:r>
              <w:rPr>
                <w:color w:val="1E1A60"/>
                <w:sz w:val="18"/>
              </w:rPr>
              <w:t xml:space="preserve">(Up to 10 authors. To be completed only in the final version)</w:t>
            </w:r>
          </w:p>
          <w:p>
            <w:pPr>
              <w:spacing w:after="280" w:line="264" w:lineRule="auto"/>
            </w:pPr>
            <w:r>
              <w:rPr>
                <w:color w:val="1E1A60"/>
                <w:b/>
                <w:sz w:val="18"/>
              </w:rPr>
              <w:t xml:space="preserve">Author 2</w:t>
            </w:r>
          </w:p>
          <w:p>
            <w:pPr>
              <w:spacing w:after="280" w:line="264" w:lineRule="auto"/>
            </w:pPr>
            <w:r>
              <w:rPr>
                <w:color w:val="1E1A60"/>
                <w:b/>
                <w:sz w:val="18"/>
              </w:rPr>
              <w:t xml:space="preserve">Author 3</w:t>
            </w:r>
          </w:p>
          <w:p>
            <w:pPr>
              <w:spacing w:after="280" w:line="264" w:lineRule="auto"/>
            </w:pPr>
            <w:r>
              <w:rPr>
                <w:color w:val="1E1A60"/>
                <w:b/>
                <w:sz w:val="18"/>
              </w:rPr>
              <w:t xml:space="preserve">Author 4</w:t>
            </w:r>
          </w:p>
          <w:p>
            <w:pPr>
              <w:spacing w:after="280" w:line="264" w:lineRule="auto"/>
            </w:pPr>
            <w:r>
              <w:rPr>
                <w:color w:val="1E1A60"/>
                <w:b/>
                <w:sz w:val="18"/>
              </w:rPr>
              <w:t xml:space="preserve">Author 5</w:t>
            </w:r>
          </w:p>
          <w:p>
            <w:pPr>
              <w:spacing w:after="480" w:line="264" w:lineRule="auto"/>
            </w:pPr>
            <w:r>
              <w:rPr>
                <w:color w:val="1E1A60"/>
                <w:b/>
                <w:sz w:val="18"/>
              </w:rPr>
              <w:t xml:space="preserve">...</w:t>
            </w:r>
          </w:p>
          <w:p>
            <w:pPr>
              <w:spacing w:after="320" w:line="264" w:lineRule="auto"/>
            </w:pPr>
            <w:r>
              <w:rPr>
                <w:color w:val="4D1FA0"/>
                <w:b/>
                <w:sz w:val="18"/>
              </w:rPr>
              <w:t xml:space="preserve">Type of article submitted </w:t>
            </w:r>
            <w:r>
              <w:rPr>
                <w:color w:val="4D1FA0"/>
                <w:sz w:val="18"/>
              </w:rPr>
              <w:t xml:space="preserve">(select one option)</w:t>
            </w:r>
          </w:p>
          <w:p>
            <w:pPr>
              <w:spacing w:after="280" w:line="264" w:lineRule="auto"/>
              <w:tabs>
                <w:tab w:val="left" w:pos="240"/>
              </w:tabs>
              <w:ind w:left="240" w:hanging="240"/>
            </w:pPr>
            <w:r>
              <w:rPr>
                <w:color w:val="1E1A60"/>
                <w:sz w:val="18"/>
              </w:rPr>
              <w:t xml:space="preserve">☐</w:t>
              <w:tab/>
              <w:t xml:space="preserve">Classroom Action Research</w:t>
            </w:r>
          </w:p>
          <w:p>
            <w:pPr>
              <w:spacing w:after="280" w:line="264" w:lineRule="auto"/>
              <w:tabs>
                <w:tab w:val="left" w:pos="240"/>
              </w:tabs>
              <w:ind w:left="240" w:hanging="240"/>
            </w:pPr>
            <w:r>
              <w:rPr>
                <w:color w:val="1E1A60"/>
                <w:sz w:val="18"/>
              </w:rPr>
              <w:t xml:space="preserve">☐</w:t>
              <w:tab/>
              <w:t xml:space="preserve">Participatory Educational Action Research</w:t>
            </w:r>
          </w:p>
          <w:p>
            <w:pPr>
              <w:spacing w:after="280" w:line="264" w:lineRule="auto"/>
              <w:tabs>
                <w:tab w:val="left" w:pos="240"/>
              </w:tabs>
              <w:ind w:left="240" w:hanging="240"/>
            </w:pPr>
            <w:r>
              <w:rPr>
                <w:color w:val="1E1A60"/>
                <w:sz w:val="18"/>
              </w:rPr>
              <w:t xml:space="preserve">☐</w:t>
              <w:tab/>
              <w:t xml:space="preserve">Practitioner Inquiry</w:t>
            </w:r>
          </w:p>
          <w:p>
            <w:pPr>
              <w:spacing w:after="280" w:line="264" w:lineRule="auto"/>
              <w:tabs>
                <w:tab w:val="left" w:pos="240"/>
              </w:tabs>
              <w:ind w:left="240" w:hanging="240"/>
            </w:pPr>
            <w:r>
              <w:rPr>
                <w:color w:val="1E1A60"/>
                <w:sz w:val="18"/>
              </w:rPr>
              <w:t xml:space="preserve">☐</w:t>
              <w:tab/>
              <w:t xml:space="preserve">Methodological Reflection</w:t>
            </w:r>
          </w:p>
        </w:tc>
        <w:tc>
          <w:tcPr>
            <w:tcW w:w="6509" w:type="dxa"/>
            <w:tcBorders>
              <w:top w:val="single" w:sz="30" w:space="0" w:color="4D1FA0"/>
              <w:left w:val="nil"/>
              <w:bottom w:val="nil"/>
              <w:right w:val="nil"/>
            </w:tcBorders>
            <w:shd w:val="clear" w:color="auto" w:fill="FFFFFF"/>
            <w:tcMar>
              <w:top w:w="180" w:type="dxa"/>
              <w:left w:w="220" w:type="dxa"/>
              <w:bottom w:w="160" w:type="dxa"/>
              <w:right w:w="110" w:type="dxa"/>
            </w:tcMar>
          </w:tcPr>
          <w:p w14:paraId="174AAEF8" w14:textId="77777777" w:rsidR="00985F22" w:rsidRDefault="00000000">
            <w:pPr>
              <w:spacing w:after="100"/>
              <w:rPr>
                <w:rFonts w:hint="eastAsia"/>
              </w:rPr>
            </w:pPr>
            <w:r>
              <w:rPr>
                <w:b/>
                <w:color w:val="4D1FA0"/>
                <w:sz w:val="16"/>
              </w:rPr>
              <w:t>MANUSCRIPT TITLE</w:t>
            </w:r>
          </w:p>
          <w:p w14:paraId="27272BA0" w14:textId="77777777" w:rsidR="00985F22" w:rsidRDefault="00000000">
            <w:pPr>
              <w:spacing w:after="200" w:line="245" w:lineRule="auto"/>
              <w:rPr>
                <w:rFonts w:hint="eastAsia"/>
              </w:rPr>
            </w:pPr>
            <w:r>
              <w:rPr>
                <w:b/>
                <w:color w:val="1E1A60"/>
                <w:sz w:val="34"/>
              </w:rPr>
              <w:t>[Insert a precise, searchable article title identifying the study, intervention and context]</w:t>
            </w:r>
          </w:p>
          <w:p w14:paraId="24C15033" w14:textId="77777777" w:rsidR="00985F22" w:rsidRDefault="00000000">
            <w:pPr>
              <w:spacing w:after="240"/>
              <w:rPr>
                <w:rFonts w:hint="eastAsia"/>
              </w:rPr>
            </w:pPr>
            <w:r>
              <w:rPr>
                <w:color w:val="5F6C82"/>
                <w:sz w:val="16"/>
              </w:rPr>
              <w:t>Article type: [select a category from the journal list]</w:t>
            </w:r>
          </w:p>
          <w:p w14:paraId="272E7B69" w14:textId="77777777" w:rsidR="00985F22" w:rsidRDefault="00000000">
            <w:pPr>
              <w:pBdr>
                <w:bottom w:val="single" w:sz="10" w:space="4" w:color="5D4CE4"/>
              </w:pBdr>
              <w:rPr>
                <w:rFonts w:hint="eastAsia"/>
              </w:rPr>
            </w:pPr>
            <w:r>
              <w:rPr>
                <w:b/>
                <w:color w:val="4D1FA0"/>
                <w:sz w:val="21"/>
              </w:rPr>
              <w:t>ABSTRACT</w:t>
            </w:r>
          </w:p>
          <w:p w14:paraId="3D413E8A" w14:textId="77777777" w:rsidR="00985F22" w:rsidRDefault="00000000">
            <w:pPr>
              <w:spacing w:after="260"/>
              <w:rPr>
                <w:rFonts w:hint="eastAsia"/>
              </w:rPr>
            </w:pPr>
            <w:r>
              <w:rPr>
                <w:sz w:val="18"/>
              </w:rPr>
              <w:t>Write a self-contained abstract of 150–250 words. Initial classroom difficulty; action objective; setting/participants; cycles and instruments; results across cycles; reflection and applicability.</w:t>
            </w:r>
          </w:p>
          <w:p w14:paraId="0B091458" w14:textId="77777777" w:rsidR="00985F22" w:rsidRDefault="00000000">
            <w:pPr>
              <w:pBdr>
                <w:bottom w:val="single" w:sz="8" w:space="4" w:color="5D4CE4"/>
              </w:pBdr>
              <w:spacing w:after="120"/>
              <w:rPr>
                <w:rFonts w:hint="eastAsia"/>
              </w:rPr>
            </w:pPr>
            <w:r>
              <w:rPr>
                <w:b/>
                <w:color w:val="4D1FA0"/>
                <w:sz w:val="21"/>
              </w:rPr>
              <w:t>KEYWORDS</w:t>
            </w:r>
          </w:p>
          <w:p w14:paraId="765E3022" w14:textId="77777777" w:rsidR="00985F22" w:rsidRDefault="00000000">
            <w:pPr>
              <w:spacing w:after="240"/>
              <w:rPr>
                <w:rFonts w:hint="eastAsia"/>
              </w:rPr>
            </w:pPr>
            <w:r>
              <w:rPr>
                <w:sz w:val="18"/>
              </w:rPr>
              <w:t>[keyword 1]; [keyword 2]; [keyword 3]; [keyword 4]; [keyword 5]</w:t>
            </w:r>
          </w:p>
          <w:p w14:paraId="16698316" w14:textId="77777777" w:rsidR="00985F22" w:rsidRDefault="00000000">
            <w:pPr>
              <w:pBdr>
                <w:bottom w:val="single" w:sz="8" w:space="4" w:color="5D4CE4"/>
              </w:pBdr>
              <w:spacing w:after="120"/>
              <w:rPr>
                <w:rFonts w:hint="eastAsia"/>
              </w:rPr>
            </w:pPr>
            <w:r>
              <w:rPr>
                <w:b/>
                <w:color w:val="4D1FA0"/>
                <w:sz w:val="21"/>
              </w:rPr>
              <w:t>SCOPE AND CONTRIBUTION</w:t>
            </w:r>
          </w:p>
          <w:p w14:paraId="68D6AAB2" w14:textId="77777777" w:rsidR="00985F22" w:rsidRDefault="00000000">
            <w:pPr>
              <w:spacing w:after="240"/>
              <w:rPr>
                <w:rFonts w:hint="eastAsia"/>
              </w:rPr>
            </w:pPr>
            <w:r>
              <w:rPr>
                <w:sz w:val="18"/>
              </w:rPr>
              <w:t>Demonstrate how planned educational action and systematic observation changed practice over documented cycle(s).</w:t>
            </w:r>
          </w:p>
          <w:p w14:paraId="0E5F685A" w14:textId="77777777" w:rsidR="00985F22" w:rsidRDefault="00000000">
            <w:pPr>
              <w:pBdr>
                <w:bottom w:val="single" w:sz="8" w:space="4" w:color="5D4CE4"/>
              </w:pBdr>
              <w:spacing w:after="120"/>
              <w:rPr>
                <w:rFonts w:hint="eastAsia"/>
              </w:rPr>
            </w:pPr>
            <w:r>
              <w:rPr>
                <w:b/>
                <w:color w:val="4D1FA0"/>
                <w:sz w:val="21"/>
              </w:rPr>
              <w:t>FORMATTING AT A GLANCE</w:t>
            </w:r>
          </w:p>
          <w:p w14:paraId="7D32F791" w14:textId="77777777" w:rsidR="00985F22" w:rsidRDefault="00000000">
            <w:pPr>
              <w:rPr>
                <w:rFonts w:hint="eastAsia"/>
              </w:rPr>
            </w:pPr>
            <w:r>
              <w:rPr>
                <w:sz w:val="17"/>
              </w:rPr>
              <w:t>• Language: English; editable Word manuscript (.docx).</w:t>
            </w:r>
          </w:p>
          <w:p w14:paraId="275082B1" w14:textId="77777777" w:rsidR="00985F22" w:rsidRDefault="00000000">
            <w:pPr>
              <w:rPr>
                <w:rFonts w:hint="eastAsia"/>
              </w:rPr>
            </w:pPr>
            <w:r>
              <w:rPr>
                <w:sz w:val="17"/>
              </w:rPr>
              <w:t>• Suggested length: approximately 4,000–7,000 words; APA 7 references.</w:t>
            </w:r>
          </w:p>
          <w:p w14:paraId="56B2944B" w14:textId="77777777" w:rsidR="00985F22" w:rsidRDefault="00000000">
            <w:pPr>
              <w:rPr>
                <w:rFonts w:hint="eastAsia"/>
              </w:rPr>
            </w:pPr>
            <w:r>
              <w:rPr>
                <w:sz w:val="17"/>
              </w:rPr>
              <w:t>• Title and manuscript must describe what was actually investigated or implemented.</w:t>
            </w:r>
          </w:p>
        </w:tc>
      </w:tr>
    </w:tbl>
    <w:p w14:paraId="5F43E3AB" w14:textId="77777777" w:rsidR="00985F22" w:rsidRDefault="00000000">
      <w:pPr>
        <w:rPr>
          <w:rFonts w:hint="eastAsia"/>
        </w:rPr>
      </w:pPr>
      <w:r>
        <w:br w:type="page"/>
      </w:r>
    </w:p>
    <w:p w14:paraId="4A81EE7D" w14:textId="77777777" w:rsidR="00985F22" w:rsidRDefault="00000000">
      <w:pPr>
        <w:pStyle w:val="Heading1"/>
      </w:pPr>
      <w:r>
        <w:lastRenderedPageBreak/>
        <w:t>1. Introduction and Baseline Diagnosis</w:t>
      </w:r>
    </w:p>
    <w:p w14:paraId="75A7034E" w14:textId="77777777" w:rsidR="00985F22" w:rsidRDefault="00000000">
      <w:pPr>
        <w:spacing w:after="120"/>
        <w:rPr>
          <w:rFonts w:hint="eastAsia"/>
        </w:rPr>
      </w:pPr>
      <w:r>
        <w:t>Describe the classroom or educational practice problem using baseline observations or assessment. Establish its significance, define the intended improvement and explain why iterative educational action is appropriate.</w:t>
      </w:r>
    </w:p>
    <w:p w14:paraId="2336B5A2" w14:textId="77777777" w:rsidR="00985F22" w:rsidRDefault="00000000">
      <w:pPr>
        <w:spacing w:after="120"/>
        <w:rPr>
          <w:rFonts w:hint="eastAsia"/>
        </w:rPr>
      </w:pPr>
      <w:r>
        <w:t>Demonstrate how planned educational action and systematic observation changed practice over documented cycle(s).</w:t>
      </w:r>
    </w:p>
    <w:tbl>
      <w:tblPr>
        <w:tblW w:w="0" w:type="auto"/>
        <w:tblLayout w:type="fixed"/>
        <w:tblLook w:val="04A0" w:firstRow="1" w:lastRow="0" w:firstColumn="1" w:lastColumn="0" w:noHBand="0" w:noVBand="1"/>
      </w:tblPr>
      <w:tblGrid>
        <w:gridCol w:w="9922"/>
      </w:tblGrid>
      <w:tr w:rsidR="00985F22" w14:paraId="0B613E5C" w14:textId="77777777">
        <w:tc>
          <w:tcPr>
            <w:tcW w:w="9922" w:type="dxa"/>
            <w:tcBorders>
              <w:left w:val="single" w:sz="20" w:space="0" w:color="4D1FA0"/>
            </w:tcBorders>
            <w:shd w:val="clear" w:color="auto" w:fill="F4F7FA"/>
            <w:tcMar>
              <w:top w:w="80" w:type="dxa"/>
              <w:left w:w="150" w:type="dxa"/>
              <w:bottom w:w="80" w:type="dxa"/>
              <w:right w:w="150" w:type="dxa"/>
            </w:tcMar>
          </w:tcPr>
          <w:p w14:paraId="04E2C9B8" w14:textId="77777777" w:rsidR="00985F22" w:rsidRDefault="00000000">
            <w:pPr>
              <w:rPr>
                <w:rFonts w:hint="eastAsia"/>
              </w:rPr>
            </w:pPr>
            <w:r>
              <w:rPr>
                <w:b/>
                <w:color w:val="4D1FA0"/>
                <w:sz w:val="17"/>
              </w:rPr>
              <w:t xml:space="preserve">WHAT BELONGS HERE  </w:t>
            </w:r>
            <w:r>
              <w:rPr>
                <w:sz w:val="17"/>
              </w:rPr>
              <w:t>State the action, instructional problem and educational context; avoid vague 'efforts to improve' titles.</w:t>
            </w:r>
          </w:p>
        </w:tc>
      </w:tr>
    </w:tbl>
    <w:p w14:paraId="2CA210D6" w14:textId="77777777" w:rsidR="00985F22" w:rsidRDefault="00985F22">
      <w:pPr>
        <w:spacing w:after="0"/>
        <w:rPr>
          <w:rFonts w:hint="eastAsia"/>
        </w:rPr>
      </w:pPr>
    </w:p>
    <w:p w14:paraId="606CAB2C" w14:textId="77777777" w:rsidR="00985F22" w:rsidRDefault="00000000">
      <w:pPr>
        <w:pStyle w:val="Heading1"/>
      </w:pPr>
      <w:r>
        <w:t>2. Action Research Method</w:t>
      </w:r>
    </w:p>
    <w:p w14:paraId="43EF9120" w14:textId="77777777" w:rsidR="00985F22" w:rsidRDefault="00000000">
      <w:pPr>
        <w:spacing w:after="120"/>
        <w:rPr>
          <w:rFonts w:hint="eastAsia"/>
        </w:rPr>
      </w:pPr>
      <w:r>
        <w:t>Describe the action-research cycles in a manner that allows readers to trace each decision from diagnosis through planning, action, observation and reflection. State what was modified between cycles and why.</w:t>
      </w:r>
    </w:p>
    <w:p w14:paraId="589F3FCE" w14:textId="77777777" w:rsidR="00985F22" w:rsidRDefault="00000000">
      <w:pPr>
        <w:spacing w:after="120"/>
        <w:rPr>
          <w:rFonts w:hint="eastAsia"/>
        </w:rPr>
      </w:pPr>
      <w:r>
        <w:t>Participants/setting; baseline diagnosis; action planning; implementation; observation instruments; reflection criteria; changes and rationale between cycles.</w:t>
      </w:r>
    </w:p>
    <w:p w14:paraId="705FB11A" w14:textId="77777777" w:rsidR="00985F22" w:rsidRDefault="00000000">
      <w:pPr>
        <w:pStyle w:val="Heading2"/>
      </w:pPr>
      <w:r>
        <w:t>Designs appropriate to this journal</w:t>
      </w:r>
    </w:p>
    <w:p w14:paraId="221A2889" w14:textId="77777777" w:rsidR="00985F22" w:rsidRDefault="00000000">
      <w:pPr>
        <w:spacing w:after="120"/>
        <w:rPr>
          <w:rFonts w:hint="eastAsia"/>
        </w:rPr>
      </w:pPr>
      <w:r>
        <w:t>Classroom action research, participatory action research, collaborative practitioner inquiry or another justified iterative action-research design.</w:t>
      </w:r>
    </w:p>
    <w:p w14:paraId="6091CD6F" w14:textId="77777777" w:rsidR="00985F22" w:rsidRDefault="00000000">
      <w:pPr>
        <w:pStyle w:val="Heading2"/>
      </w:pPr>
      <w:r>
        <w:t>Minimum methodological documentation</w:t>
      </w:r>
    </w:p>
    <w:p w14:paraId="548307F8" w14:textId="77777777" w:rsidR="00985F22" w:rsidRDefault="00000000">
      <w:pPr>
        <w:pStyle w:val="ListBullet"/>
        <w:spacing w:after="100"/>
        <w:rPr>
          <w:rFonts w:hint="eastAsia"/>
        </w:rPr>
      </w:pPr>
      <w:r>
        <w:t>Problem diagnosis and clear success indicators</w:t>
      </w:r>
    </w:p>
    <w:p w14:paraId="41D59D78" w14:textId="77777777" w:rsidR="00985F22" w:rsidRDefault="00000000">
      <w:pPr>
        <w:pStyle w:val="ListBullet"/>
        <w:spacing w:after="100"/>
        <w:rPr>
          <w:rFonts w:hint="eastAsia"/>
        </w:rPr>
      </w:pPr>
      <w:r>
        <w:t>Plan, act, observe and reflect procedures for each cycle</w:t>
      </w:r>
    </w:p>
    <w:p w14:paraId="3B06DF68" w14:textId="77777777" w:rsidR="00985F22" w:rsidRDefault="00000000">
      <w:pPr>
        <w:pStyle w:val="ListBullet"/>
        <w:spacing w:after="100"/>
        <w:rPr>
          <w:rFonts w:hint="eastAsia"/>
        </w:rPr>
      </w:pPr>
      <w:r>
        <w:t>Instruments, data collection and reasons for revising the next cycle</w:t>
      </w:r>
    </w:p>
    <w:p w14:paraId="11B57851" w14:textId="77777777" w:rsidR="00985F22" w:rsidRDefault="00000000">
      <w:pPr>
        <w:rPr>
          <w:rFonts w:hint="eastAsia"/>
        </w:rPr>
      </w:pPr>
      <w:r>
        <w:br w:type="page"/>
      </w:r>
    </w:p>
    <w:p w14:paraId="79D5859A" w14:textId="77777777" w:rsidR="00985F22" w:rsidRDefault="00000000">
      <w:pPr>
        <w:pStyle w:val="Heading1"/>
      </w:pPr>
      <w:r>
        <w:lastRenderedPageBreak/>
        <w:t>3. Findings by Cycle</w:t>
      </w:r>
    </w:p>
    <w:p w14:paraId="0F735E68" w14:textId="77777777" w:rsidR="00985F22" w:rsidRDefault="00000000">
      <w:pPr>
        <w:spacing w:after="120"/>
        <w:rPr>
          <w:rFonts w:hint="eastAsia"/>
        </w:rPr>
      </w:pPr>
      <w:r>
        <w:t>Present evidence for each cycle, compare with baseline and explain what changed after reflection. Do not interpret descriptive fluctuations as causal proof without justification.</w:t>
      </w:r>
    </w:p>
    <w:tbl>
      <w:tblPr>
        <w:tblW w:w="0" w:type="auto"/>
        <w:tblLayout w:type="fixed"/>
        <w:tblLook w:val="04A0" w:firstRow="1" w:lastRow="0" w:firstColumn="1" w:lastColumn="0" w:noHBand="0" w:noVBand="1"/>
      </w:tblPr>
      <w:tblGrid>
        <w:gridCol w:w="9922"/>
      </w:tblGrid>
      <w:tr w:rsidR="00985F22" w14:paraId="19B7AB6C" w14:textId="77777777">
        <w:tc>
          <w:tcPr>
            <w:tcW w:w="9922" w:type="dxa"/>
            <w:tcBorders>
              <w:left w:val="single" w:sz="20" w:space="0" w:color="4D1FA0"/>
            </w:tcBorders>
            <w:shd w:val="clear" w:color="auto" w:fill="F4F7FA"/>
            <w:tcMar>
              <w:top w:w="80" w:type="dxa"/>
              <w:left w:w="150" w:type="dxa"/>
              <w:bottom w:w="80" w:type="dxa"/>
              <w:right w:w="150" w:type="dxa"/>
            </w:tcMar>
          </w:tcPr>
          <w:p w14:paraId="57F98031" w14:textId="77777777" w:rsidR="00985F22" w:rsidRDefault="00000000">
            <w:pPr>
              <w:rPr>
                <w:rFonts w:hint="eastAsia"/>
              </w:rPr>
            </w:pPr>
            <w:r>
              <w:rPr>
                <w:b/>
                <w:color w:val="4D1FA0"/>
                <w:sz w:val="17"/>
              </w:rPr>
              <w:t xml:space="preserve">EVIDENCE STANDARD  </w:t>
            </w:r>
            <w:r>
              <w:rPr>
                <w:sz w:val="17"/>
              </w:rPr>
              <w:t>Baseline classroom problem, planned action, observed evidence, reflection and iterative modification, documented change and cautious interpretation.</w:t>
            </w:r>
          </w:p>
        </w:tc>
      </w:tr>
    </w:tbl>
    <w:p w14:paraId="36381CFC" w14:textId="77777777" w:rsidR="00985F22" w:rsidRDefault="00985F22">
      <w:pPr>
        <w:spacing w:after="0"/>
        <w:rPr>
          <w:rFonts w:hint="eastAsia"/>
        </w:rPr>
      </w:pPr>
    </w:p>
    <w:p w14:paraId="21BCC5B7" w14:textId="77777777" w:rsidR="00985F22" w:rsidRDefault="00000000">
      <w:pPr>
        <w:spacing w:before="200" w:after="80"/>
        <w:jc w:val="center"/>
        <w:rPr>
          <w:rFonts w:hint="eastAsia"/>
        </w:rPr>
      </w:pPr>
      <w:r>
        <w:rPr>
          <w:noProof/>
        </w:rPr>
        <w:drawing>
          <wp:inline distT="0" distB="0" distL="0" distR="0" wp14:anchorId="77006910" wp14:editId="65CB70F0">
            <wp:extent cx="5989320" cy="239572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RSE_diagram.png"/>
                    <pic:cNvPicPr/>
                  </pic:nvPicPr>
                  <pic:blipFill>
                    <a:blip r:embed="rId10"/>
                    <a:stretch>
                      <a:fillRect/>
                    </a:stretch>
                  </pic:blipFill>
                  <pic:spPr>
                    <a:xfrm>
                      <a:off x="0" y="0"/>
                      <a:ext cx="5989320" cy="2395728"/>
                    </a:xfrm>
                    <a:prstGeom prst="rect">
                      <a:avLst/>
                    </a:prstGeom>
                  </pic:spPr>
                </pic:pic>
              </a:graphicData>
            </a:graphic>
          </wp:inline>
        </w:drawing>
      </w:r>
    </w:p>
    <w:p w14:paraId="61F9D2F9" w14:textId="77777777" w:rsidR="00985F22" w:rsidRDefault="00000000">
      <w:pPr>
        <w:spacing w:after="220"/>
        <w:jc w:val="center"/>
        <w:rPr>
          <w:rFonts w:hint="eastAsia"/>
        </w:rPr>
      </w:pPr>
      <w:r>
        <w:rPr>
          <w:i/>
          <w:sz w:val="16"/>
        </w:rPr>
        <w:t>Figure 1. Illustrative reporting pathway for JARSE manuscripts. Replace with a study-specific figure.</w:t>
      </w:r>
    </w:p>
    <w:p w14:paraId="481F7DF6" w14:textId="77777777" w:rsidR="00985F22" w:rsidRDefault="00000000">
      <w:pPr>
        <w:pStyle w:val="Heading1"/>
      </w:pPr>
      <w:r>
        <w:t>4. Cross-Cycle Discussion and Reflection</w:t>
      </w:r>
    </w:p>
    <w:p w14:paraId="7B302898" w14:textId="77777777" w:rsidR="00985F22" w:rsidRDefault="00000000">
      <w:pPr>
        <w:spacing w:after="120"/>
        <w:rPr>
          <w:rFonts w:hint="eastAsia"/>
        </w:rPr>
      </w:pPr>
      <w:r>
        <w:t>Link each instructional modification to the observed learning or practice evidence, alternative explanations and transfer conditions.</w:t>
      </w:r>
    </w:p>
    <w:p w14:paraId="01925472" w14:textId="77777777" w:rsidR="00985F22" w:rsidRDefault="00000000">
      <w:pPr>
        <w:spacing w:after="120"/>
        <w:rPr>
          <w:rFonts w:hint="eastAsia"/>
        </w:rPr>
      </w:pPr>
      <w:r>
        <w:t>Explain how the results answer the stated problem, compare with relevant literature and account for alternative explanations or limitations. Interpret evidence without extending conclusions beyond the observed data.</w:t>
      </w:r>
    </w:p>
    <w:p w14:paraId="65BE4B3D" w14:textId="77777777" w:rsidR="00985F22" w:rsidRDefault="00000000">
      <w:pPr>
        <w:rPr>
          <w:rFonts w:hint="eastAsia"/>
        </w:rPr>
      </w:pPr>
      <w:r>
        <w:br w:type="page"/>
      </w:r>
    </w:p>
    <w:p w14:paraId="50595B58" w14:textId="77777777" w:rsidR="00985F22" w:rsidRDefault="00000000">
      <w:pPr>
        <w:pStyle w:val="Heading1"/>
      </w:pPr>
      <w:r>
        <w:lastRenderedPageBreak/>
        <w:t>5. Conclusion</w:t>
      </w:r>
    </w:p>
    <w:p w14:paraId="0F1231C3" w14:textId="77777777" w:rsidR="00985F22" w:rsidRDefault="00000000">
      <w:pPr>
        <w:spacing w:after="120"/>
        <w:rPr>
          <w:rFonts w:hint="eastAsia"/>
        </w:rPr>
      </w:pPr>
      <w:r>
        <w:t>Conclude by directly answering the study objective and describing its contribution, limits and implications. Avoid broad claims not supported by the study.</w:t>
      </w:r>
    </w:p>
    <w:p w14:paraId="480BC3CE" w14:textId="77777777" w:rsidR="00985F22" w:rsidRDefault="00000000">
      <w:pPr>
        <w:spacing w:after="120"/>
        <w:rPr>
          <w:rFonts w:hint="eastAsia"/>
        </w:rPr>
      </w:pPr>
      <w:r>
        <w:t>State the observed improvement relative to the diagnosed problem and explain which revisions across the action cycle appear important. Do not assert causality from isolated score changes.</w:t>
      </w:r>
    </w:p>
    <w:p w14:paraId="066397FF" w14:textId="77777777" w:rsidR="00985F22" w:rsidRDefault="00000000">
      <w:pPr>
        <w:pStyle w:val="Heading1"/>
      </w:pPr>
      <w:r>
        <w:t>6. Figures, Tables and Statistical Reporting</w:t>
      </w:r>
    </w:p>
    <w:p w14:paraId="35CAC32A" w14:textId="77777777" w:rsidR="00985F22" w:rsidRDefault="00000000">
      <w:pPr>
        <w:spacing w:after="120"/>
        <w:rPr>
          <w:rFonts w:hint="eastAsia"/>
        </w:rPr>
      </w:pPr>
      <w:r>
        <w:t>Number figures and tables consecutively as cited in the manuscript. Place figure captions below figures and table titles above tables. Supply legible labels, units, definitions, and data provenance. Do not fabricate or cosmetically manipulate findings.</w:t>
      </w:r>
    </w:p>
    <w:p w14:paraId="3EADFE92" w14:textId="77777777" w:rsidR="00985F22" w:rsidRDefault="00000000">
      <w:pPr>
        <w:spacing w:after="80"/>
        <w:jc w:val="center"/>
        <w:rPr>
          <w:rFonts w:hint="eastAsia"/>
        </w:rPr>
      </w:pPr>
      <w:r>
        <w:rPr>
          <w:b/>
          <w:sz w:val="18"/>
        </w:rPr>
        <w:t>Table 1. Example of a journal-specific evidence summary (replace with actual data).</w:t>
      </w:r>
    </w:p>
    <w:tbl>
      <w:tblPr>
        <w:tblStyle w:val="TableGrid"/>
        <w:tblW w:w="0" w:type="auto"/>
        <w:tblLayout w:type="fixed"/>
        <w:tblLook w:val="04A0" w:firstRow="1" w:lastRow="0" w:firstColumn="1" w:lastColumn="0" w:noHBand="0" w:noVBand="1"/>
      </w:tblPr>
      <w:tblGrid>
        <w:gridCol w:w="2480"/>
        <w:gridCol w:w="2480"/>
        <w:gridCol w:w="2480"/>
        <w:gridCol w:w="2995"/>
      </w:tblGrid>
      <w:tr w:rsidR="00985F22" w14:paraId="30BD5410" w14:textId="77777777">
        <w:tc>
          <w:tcPr>
            <w:tcW w:w="2480" w:type="dxa"/>
            <w:shd w:val="clear" w:color="auto" w:fill="4D1FA0"/>
          </w:tcPr>
          <w:p w14:paraId="340BF87D" w14:textId="77777777" w:rsidR="00985F22" w:rsidRDefault="00000000">
            <w:pPr>
              <w:rPr>
                <w:rFonts w:hint="eastAsia"/>
              </w:rPr>
            </w:pPr>
            <w:r>
              <w:rPr>
                <w:b/>
                <w:color w:val="FFFFFF"/>
                <w:sz w:val="16"/>
              </w:rPr>
              <w:t>Learning indicator</w:t>
            </w:r>
          </w:p>
        </w:tc>
        <w:tc>
          <w:tcPr>
            <w:tcW w:w="2480" w:type="dxa"/>
            <w:shd w:val="clear" w:color="auto" w:fill="4D1FA0"/>
          </w:tcPr>
          <w:p w14:paraId="4A4897E5" w14:textId="77777777" w:rsidR="00985F22" w:rsidRDefault="00000000">
            <w:pPr>
              <w:rPr>
                <w:rFonts w:hint="eastAsia"/>
              </w:rPr>
            </w:pPr>
            <w:r>
              <w:rPr>
                <w:b/>
                <w:color w:val="FFFFFF"/>
                <w:sz w:val="16"/>
              </w:rPr>
              <w:t>Baseline</w:t>
            </w:r>
          </w:p>
        </w:tc>
        <w:tc>
          <w:tcPr>
            <w:tcW w:w="2480" w:type="dxa"/>
            <w:shd w:val="clear" w:color="auto" w:fill="4D1FA0"/>
          </w:tcPr>
          <w:p w14:paraId="5DF806C7" w14:textId="77777777" w:rsidR="00985F22" w:rsidRDefault="00000000">
            <w:pPr>
              <w:rPr>
                <w:rFonts w:hint="eastAsia"/>
              </w:rPr>
            </w:pPr>
            <w:r>
              <w:rPr>
                <w:b/>
                <w:color w:val="FFFFFF"/>
                <w:sz w:val="16"/>
              </w:rPr>
              <w:t>Cycle 1 / Cycle 2</w:t>
            </w:r>
          </w:p>
        </w:tc>
        <w:tc>
          <w:tcPr>
            <w:tcW w:w="2480" w:type="dxa"/>
            <w:shd w:val="clear" w:color="auto" w:fill="4D1FA0"/>
          </w:tcPr>
          <w:p w14:paraId="0F28F14A" w14:textId="77777777" w:rsidR="00985F22" w:rsidRDefault="00000000">
            <w:pPr>
              <w:rPr>
                <w:rFonts w:hint="eastAsia"/>
              </w:rPr>
            </w:pPr>
            <w:r>
              <w:rPr>
                <w:b/>
                <w:color w:val="FFFFFF"/>
                <w:sz w:val="16"/>
              </w:rPr>
              <w:t>Observation / reflection</w:t>
            </w:r>
          </w:p>
        </w:tc>
      </w:tr>
      <w:tr w:rsidR="00985F22" w14:paraId="53C1E55E" w14:textId="77777777">
        <w:tc>
          <w:tcPr>
            <w:tcW w:w="2232" w:type="dxa"/>
            <w:shd w:val="clear" w:color="auto" w:fill="F5F7FA"/>
          </w:tcPr>
          <w:p w14:paraId="6A4EBBC8" w14:textId="77777777" w:rsidR="00985F22" w:rsidRDefault="00000000">
            <w:pPr>
              <w:rPr>
                <w:rFonts w:hint="eastAsia"/>
              </w:rPr>
            </w:pPr>
            <w:r>
              <w:rPr>
                <w:sz w:val="15"/>
              </w:rPr>
              <w:t>[Insert verified data]</w:t>
            </w:r>
          </w:p>
        </w:tc>
        <w:tc>
          <w:tcPr>
            <w:tcW w:w="2088" w:type="dxa"/>
            <w:shd w:val="clear" w:color="auto" w:fill="F5F7FA"/>
          </w:tcPr>
          <w:p w14:paraId="6986DCEB" w14:textId="77777777" w:rsidR="00985F22" w:rsidRDefault="00000000">
            <w:pPr>
              <w:rPr>
                <w:rFonts w:hint="eastAsia"/>
              </w:rPr>
            </w:pPr>
            <w:r>
              <w:rPr>
                <w:sz w:val="15"/>
              </w:rPr>
              <w:t>[Insert verified data]</w:t>
            </w:r>
          </w:p>
        </w:tc>
        <w:tc>
          <w:tcPr>
            <w:tcW w:w="2419" w:type="dxa"/>
            <w:shd w:val="clear" w:color="auto" w:fill="F5F7FA"/>
          </w:tcPr>
          <w:p w14:paraId="75D60779" w14:textId="77777777" w:rsidR="00985F22" w:rsidRDefault="00000000">
            <w:pPr>
              <w:rPr>
                <w:rFonts w:hint="eastAsia"/>
              </w:rPr>
            </w:pPr>
            <w:r>
              <w:rPr>
                <w:sz w:val="15"/>
              </w:rPr>
              <w:t>[Insert verified data]</w:t>
            </w:r>
          </w:p>
        </w:tc>
        <w:tc>
          <w:tcPr>
            <w:tcW w:w="2995" w:type="dxa"/>
            <w:shd w:val="clear" w:color="auto" w:fill="F5F7FA"/>
          </w:tcPr>
          <w:p w14:paraId="2EE9A093" w14:textId="77777777" w:rsidR="00985F22" w:rsidRDefault="00000000">
            <w:pPr>
              <w:rPr>
                <w:rFonts w:hint="eastAsia"/>
              </w:rPr>
            </w:pPr>
            <w:r>
              <w:rPr>
                <w:sz w:val="15"/>
              </w:rPr>
              <w:t>[Insert verified data]</w:t>
            </w:r>
          </w:p>
        </w:tc>
      </w:tr>
      <w:tr w:rsidR="00985F22" w14:paraId="426B6A35" w14:textId="77777777">
        <w:tc>
          <w:tcPr>
            <w:tcW w:w="2232" w:type="dxa"/>
            <w:shd w:val="clear" w:color="auto" w:fill="FFFFFF"/>
          </w:tcPr>
          <w:p w14:paraId="5089294E" w14:textId="77777777" w:rsidR="00985F22" w:rsidRDefault="00000000">
            <w:pPr>
              <w:rPr>
                <w:rFonts w:hint="eastAsia"/>
              </w:rPr>
            </w:pPr>
            <w:r>
              <w:rPr>
                <w:sz w:val="15"/>
              </w:rPr>
              <w:t>[Insert verified data]</w:t>
            </w:r>
          </w:p>
        </w:tc>
        <w:tc>
          <w:tcPr>
            <w:tcW w:w="2088" w:type="dxa"/>
            <w:shd w:val="clear" w:color="auto" w:fill="FFFFFF"/>
          </w:tcPr>
          <w:p w14:paraId="39026D3A" w14:textId="77777777" w:rsidR="00985F22" w:rsidRDefault="00000000">
            <w:pPr>
              <w:rPr>
                <w:rFonts w:hint="eastAsia"/>
              </w:rPr>
            </w:pPr>
            <w:r>
              <w:rPr>
                <w:sz w:val="15"/>
              </w:rPr>
              <w:t>[Insert verified data]</w:t>
            </w:r>
          </w:p>
        </w:tc>
        <w:tc>
          <w:tcPr>
            <w:tcW w:w="2419" w:type="dxa"/>
            <w:shd w:val="clear" w:color="auto" w:fill="FFFFFF"/>
          </w:tcPr>
          <w:p w14:paraId="2D252662" w14:textId="77777777" w:rsidR="00985F22" w:rsidRDefault="00000000">
            <w:pPr>
              <w:rPr>
                <w:rFonts w:hint="eastAsia"/>
              </w:rPr>
            </w:pPr>
            <w:r>
              <w:rPr>
                <w:sz w:val="15"/>
              </w:rPr>
              <w:t>[Insert verified data]</w:t>
            </w:r>
          </w:p>
        </w:tc>
        <w:tc>
          <w:tcPr>
            <w:tcW w:w="2995" w:type="dxa"/>
            <w:shd w:val="clear" w:color="auto" w:fill="FFFFFF"/>
          </w:tcPr>
          <w:p w14:paraId="053E4F0D" w14:textId="77777777" w:rsidR="00985F22" w:rsidRDefault="00000000">
            <w:pPr>
              <w:rPr>
                <w:rFonts w:hint="eastAsia"/>
              </w:rPr>
            </w:pPr>
            <w:r>
              <w:rPr>
                <w:sz w:val="15"/>
              </w:rPr>
              <w:t>[Insert verified data]</w:t>
            </w:r>
          </w:p>
        </w:tc>
      </w:tr>
      <w:tr w:rsidR="00985F22" w14:paraId="769650FB" w14:textId="77777777">
        <w:tc>
          <w:tcPr>
            <w:tcW w:w="2232" w:type="dxa"/>
            <w:shd w:val="clear" w:color="auto" w:fill="F5F7FA"/>
          </w:tcPr>
          <w:p w14:paraId="2DD64DD8" w14:textId="77777777" w:rsidR="00985F22" w:rsidRDefault="00000000">
            <w:pPr>
              <w:rPr>
                <w:rFonts w:hint="eastAsia"/>
              </w:rPr>
            </w:pPr>
            <w:r>
              <w:rPr>
                <w:sz w:val="15"/>
              </w:rPr>
              <w:t>[Insert verified data]</w:t>
            </w:r>
          </w:p>
        </w:tc>
        <w:tc>
          <w:tcPr>
            <w:tcW w:w="2088" w:type="dxa"/>
            <w:shd w:val="clear" w:color="auto" w:fill="F5F7FA"/>
          </w:tcPr>
          <w:p w14:paraId="1175221A" w14:textId="77777777" w:rsidR="00985F22" w:rsidRDefault="00000000">
            <w:pPr>
              <w:rPr>
                <w:rFonts w:hint="eastAsia"/>
              </w:rPr>
            </w:pPr>
            <w:r>
              <w:rPr>
                <w:sz w:val="15"/>
              </w:rPr>
              <w:t>[Insert verified data]</w:t>
            </w:r>
          </w:p>
        </w:tc>
        <w:tc>
          <w:tcPr>
            <w:tcW w:w="2419" w:type="dxa"/>
            <w:shd w:val="clear" w:color="auto" w:fill="F5F7FA"/>
          </w:tcPr>
          <w:p w14:paraId="55A9EFA0" w14:textId="77777777" w:rsidR="00985F22" w:rsidRDefault="00000000">
            <w:pPr>
              <w:rPr>
                <w:rFonts w:hint="eastAsia"/>
              </w:rPr>
            </w:pPr>
            <w:r>
              <w:rPr>
                <w:sz w:val="15"/>
              </w:rPr>
              <w:t>[Insert verified data]</w:t>
            </w:r>
          </w:p>
        </w:tc>
        <w:tc>
          <w:tcPr>
            <w:tcW w:w="2995" w:type="dxa"/>
            <w:shd w:val="clear" w:color="auto" w:fill="F5F7FA"/>
          </w:tcPr>
          <w:p w14:paraId="735A9F18" w14:textId="77777777" w:rsidR="00985F22" w:rsidRDefault="00000000">
            <w:pPr>
              <w:rPr>
                <w:rFonts w:hint="eastAsia"/>
              </w:rPr>
            </w:pPr>
            <w:r>
              <w:rPr>
                <w:sz w:val="15"/>
              </w:rPr>
              <w:t>[Insert verified data]</w:t>
            </w:r>
          </w:p>
        </w:tc>
      </w:tr>
    </w:tbl>
    <w:p w14:paraId="7FAD915C" w14:textId="77777777" w:rsidR="00985F22" w:rsidRDefault="00000000">
      <w:pPr>
        <w:spacing w:after="300"/>
        <w:rPr>
          <w:rFonts w:hint="eastAsia"/>
        </w:rPr>
      </w:pPr>
      <w:r>
        <w:t>Table note. Replace this demonstration with measurements or observations from the submitted study; explain denominators, missing values and interpretation where applicable.</w:t>
      </w:r>
    </w:p>
    <w:p w14:paraId="40AE7114" w14:textId="77777777" w:rsidR="00985F22" w:rsidRDefault="00000000">
      <w:pPr>
        <w:pStyle w:val="Heading2"/>
      </w:pPr>
      <w:r>
        <w:t>Reference and citation conventions</w:t>
      </w:r>
    </w:p>
    <w:p w14:paraId="7F34F370" w14:textId="77777777" w:rsidR="00985F22" w:rsidRDefault="00000000">
      <w:pPr>
        <w:spacing w:after="120"/>
        <w:rPr>
          <w:rFonts w:hint="eastAsia"/>
        </w:rPr>
      </w:pPr>
      <w:r>
        <w:t>APA 7; reference relevant action-research methodology, curriculum/assessment research and the particular learning problem.</w:t>
      </w:r>
    </w:p>
    <w:tbl>
      <w:tblPr>
        <w:tblW w:w="0" w:type="auto"/>
        <w:tblLayout w:type="fixed"/>
        <w:tblLook w:val="04A0" w:firstRow="1" w:lastRow="0" w:firstColumn="1" w:lastColumn="0" w:noHBand="0" w:noVBand="1"/>
      </w:tblPr>
      <w:tblGrid>
        <w:gridCol w:w="9922"/>
      </w:tblGrid>
      <w:tr w:rsidR="00985F22" w14:paraId="2659C79D" w14:textId="77777777">
        <w:tc>
          <w:tcPr>
            <w:tcW w:w="9922" w:type="dxa"/>
            <w:tcBorders>
              <w:left w:val="single" w:sz="20" w:space="0" w:color="4D1FA0"/>
            </w:tcBorders>
            <w:shd w:val="clear" w:color="auto" w:fill="F4F7FA"/>
            <w:tcMar>
              <w:top w:w="80" w:type="dxa"/>
              <w:left w:w="150" w:type="dxa"/>
              <w:bottom w:w="80" w:type="dxa"/>
              <w:right w:w="150" w:type="dxa"/>
            </w:tcMar>
          </w:tcPr>
          <w:p w14:paraId="2D6C1476" w14:textId="77777777" w:rsidR="00985F22" w:rsidRDefault="00000000">
            <w:pPr>
              <w:rPr>
                <w:rFonts w:hint="eastAsia"/>
              </w:rPr>
            </w:pPr>
            <w:r>
              <w:rPr>
                <w:b/>
                <w:color w:val="4D1FA0"/>
                <w:sz w:val="17"/>
              </w:rPr>
              <w:t xml:space="preserve">SUBMISSION CHECK  </w:t>
            </w:r>
            <w:r>
              <w:rPr>
                <w:sz w:val="17"/>
              </w:rPr>
              <w:t>Use the correct article type and section order. Put figures and tables near first mention, and retain editable text in the Word file.</w:t>
            </w:r>
          </w:p>
        </w:tc>
      </w:tr>
    </w:tbl>
    <w:p w14:paraId="5D4B9638" w14:textId="77777777" w:rsidR="00985F22" w:rsidRDefault="00985F22">
      <w:pPr>
        <w:spacing w:after="0"/>
        <w:rPr>
          <w:rFonts w:hint="eastAsia"/>
        </w:rPr>
      </w:pPr>
    </w:p>
    <w:p w14:paraId="37CEC76C" w14:textId="77777777" w:rsidR="00985F22" w:rsidRDefault="00000000">
      <w:pPr>
        <w:rPr>
          <w:rFonts w:hint="eastAsia"/>
        </w:rPr>
      </w:pPr>
      <w:r>
        <w:br w:type="page"/>
      </w:r>
    </w:p>
    <w:p w14:paraId="12C5555A" w14:textId="77777777" w:rsidR="00985F22" w:rsidRDefault="00000000">
      <w:pPr>
        <w:pStyle w:val="Heading1"/>
      </w:pPr>
      <w:r>
        <w:lastRenderedPageBreak/>
        <w:t>7. Declarations and Ethical Reporting</w:t>
      </w:r>
    </w:p>
    <w:p w14:paraId="37680C60" w14:textId="77777777" w:rsidR="00985F22" w:rsidRDefault="00000000">
      <w:pPr>
        <w:spacing w:after="120"/>
        <w:rPr>
          <w:rFonts w:hint="eastAsia"/>
        </w:rPr>
      </w:pPr>
      <w:r>
        <w:t>State school permissions and ethics arrangements, protect pupil identities, distinguish teacher/researcher dual roles and keep cycle data auditable.</w:t>
      </w:r>
    </w:p>
    <w:p w14:paraId="2DAF9EEF" w14:textId="77777777" w:rsidR="00985F22" w:rsidRDefault="00000000">
      <w:pPr>
        <w:spacing w:after="100"/>
        <w:rPr>
          <w:rFonts w:hint="eastAsia"/>
        </w:rPr>
      </w:pPr>
      <w:r>
        <w:rPr>
          <w:b/>
          <w:color w:val="4D1FA0"/>
        </w:rPr>
        <w:t xml:space="preserve">Ethics approval: </w:t>
      </w:r>
      <w:r>
        <w:t>[Name of committee or a reason approval was not applicable; approval number if granted.]</w:t>
      </w:r>
    </w:p>
    <w:p w14:paraId="45710B6B" w14:textId="77777777" w:rsidR="00985F22" w:rsidRDefault="00000000">
      <w:pPr>
        <w:spacing w:after="100"/>
        <w:rPr>
          <w:rFonts w:hint="eastAsia"/>
        </w:rPr>
      </w:pPr>
      <w:r>
        <w:rPr>
          <w:b/>
          <w:color w:val="4D1FA0"/>
        </w:rPr>
        <w:t xml:space="preserve">Consent and permissions: </w:t>
      </w:r>
      <w:r>
        <w:t>[How informed consent and applicable institutional or partner permissions were obtained.]</w:t>
      </w:r>
    </w:p>
    <w:p w14:paraId="1CCFE47C" w14:textId="77777777" w:rsidR="00985F22" w:rsidRDefault="00000000">
      <w:pPr>
        <w:spacing w:after="100"/>
        <w:rPr>
          <w:rFonts w:hint="eastAsia"/>
        </w:rPr>
      </w:pPr>
      <w:r>
        <w:rPr>
          <w:b/>
          <w:color w:val="4D1FA0"/>
        </w:rPr>
        <w:t xml:space="preserve">Funding: </w:t>
      </w:r>
      <w:r>
        <w:t>[Funder and grant number, or a declaration that no external funding was received.]</w:t>
      </w:r>
    </w:p>
    <w:p w14:paraId="6E7D3000" w14:textId="77777777" w:rsidR="00985F22" w:rsidRDefault="00000000">
      <w:pPr>
        <w:spacing w:after="100"/>
        <w:rPr>
          <w:rFonts w:hint="eastAsia"/>
        </w:rPr>
      </w:pPr>
      <w:r>
        <w:rPr>
          <w:b/>
          <w:color w:val="4D1FA0"/>
        </w:rPr>
        <w:t xml:space="preserve">Competing interests: </w:t>
      </w:r>
      <w:r>
        <w:t>[Disclose any competing interests, or state that none are declared.]</w:t>
      </w:r>
    </w:p>
    <w:p w14:paraId="53A770BA" w14:textId="77777777" w:rsidR="00985F22" w:rsidRDefault="00000000">
      <w:pPr>
        <w:spacing w:after="100"/>
        <w:rPr>
          <w:rFonts w:hint="eastAsia"/>
        </w:rPr>
      </w:pPr>
      <w:r>
        <w:rPr>
          <w:b/>
          <w:color w:val="4D1FA0"/>
        </w:rPr>
        <w:t xml:space="preserve">Author contributions: </w:t>
      </w:r>
      <w:r>
        <w:t>[Specify substantive contributions of each author, consistent with journal policy.]</w:t>
      </w:r>
    </w:p>
    <w:p w14:paraId="599C6BA8" w14:textId="77777777" w:rsidR="00985F22" w:rsidRDefault="00000000">
      <w:pPr>
        <w:spacing w:after="100"/>
        <w:rPr>
          <w:rFonts w:hint="eastAsia"/>
        </w:rPr>
      </w:pPr>
      <w:r>
        <w:rPr>
          <w:b/>
          <w:color w:val="4D1FA0"/>
        </w:rPr>
        <w:t xml:space="preserve">Data and materials availability: </w:t>
      </w:r>
      <w:r>
        <w:t>[Repository or access conditions; state any ethical, legal or contractual restrictions.]</w:t>
      </w:r>
    </w:p>
    <w:p w14:paraId="60DAEEEF" w14:textId="77777777" w:rsidR="00985F22" w:rsidRDefault="00000000">
      <w:pPr>
        <w:spacing w:after="100"/>
        <w:rPr>
          <w:rFonts w:hint="eastAsia"/>
        </w:rPr>
      </w:pPr>
      <w:r>
        <w:rPr>
          <w:b/>
          <w:color w:val="4D1FA0"/>
        </w:rPr>
        <w:t xml:space="preserve">AI assistance disclosure: </w:t>
      </w:r>
      <w:r>
        <w:t>[Disclose relevant generative AI assistance and verify all manuscript claims, data and sources.]</w:t>
      </w:r>
    </w:p>
    <w:p w14:paraId="4A0D3E09" w14:textId="77777777" w:rsidR="00985F22" w:rsidRDefault="00000000">
      <w:pPr>
        <w:pStyle w:val="Heading1"/>
      </w:pPr>
      <w:r>
        <w:t>8. References</w:t>
      </w:r>
    </w:p>
    <w:p w14:paraId="7911B8BB" w14:textId="77777777" w:rsidR="00985F22" w:rsidRDefault="00000000">
      <w:pPr>
        <w:spacing w:after="120"/>
        <w:rPr>
          <w:rFonts w:hint="eastAsia"/>
        </w:rPr>
      </w:pPr>
      <w:r>
        <w:t>Prepare the reference list in APA 7 format. Every in-text citation must have a matching reference, and each reference must be cited in the text. Do not include fabricated references or unverifiable DOI links.</w:t>
      </w:r>
    </w:p>
    <w:p w14:paraId="37E8D97E" w14:textId="77777777" w:rsidR="00985F22" w:rsidRDefault="00000000">
      <w:pPr>
        <w:spacing w:after="120"/>
        <w:rPr>
          <w:rFonts w:hint="eastAsia"/>
        </w:rPr>
      </w:pPr>
      <w:r>
        <w:t>[Insert references here using a reference manager and validate bibliographic details.]</w:t>
      </w:r>
    </w:p>
    <w:p w14:paraId="7AEC7E7A" w14:textId="77777777" w:rsidR="00985F22" w:rsidRDefault="00000000">
      <w:pPr>
        <w:pStyle w:val="Heading1"/>
      </w:pPr>
      <w:r>
        <w:t>9. Author Information (Final Accepted Version Only)</w:t>
      </w:r>
    </w:p>
    <w:p w14:paraId="5DBD0801" w14:textId="77777777" w:rsidR="00985F22" w:rsidRDefault="00000000">
      <w:pPr>
        <w:spacing w:after="120"/>
        <w:rPr>
          <w:rFonts w:hint="eastAsia"/>
        </w:rPr>
      </w:pPr>
      <w:r>
        <w:t>[Author name] | [Department and institution, country] | ORCID: [verified ID] | Email: [address]. Remove this information from review copies when anonymous review is required.</w:t>
      </w:r>
    </w:p>
    <w:p w14:paraId="37E8E79B" w14:textId="77777777" w:rsidR="00985F22" w:rsidRDefault="00000000">
      <w:pPr>
        <w:pStyle w:val="Heading1"/>
      </w:pPr>
      <w:r>
        <w:t>10. Pre-Submission Checklist</w:t>
      </w:r>
    </w:p>
    <w:p w14:paraId="7D09E598" w14:textId="77777777" w:rsidR="00985F22" w:rsidRDefault="00000000">
      <w:pPr>
        <w:pStyle w:val="ListBullet"/>
        <w:spacing w:after="100"/>
        <w:rPr>
          <w:rFonts w:hint="eastAsia"/>
        </w:rPr>
      </w:pPr>
      <w:r>
        <w:t>The study or completed programme is within this journal’s scope and the article type is accurate.</w:t>
      </w:r>
    </w:p>
    <w:p w14:paraId="7FB9F293" w14:textId="77777777" w:rsidR="00985F22" w:rsidRDefault="00000000">
      <w:pPr>
        <w:pStyle w:val="ListBullet"/>
        <w:spacing w:after="100"/>
        <w:rPr>
          <w:rFonts w:hint="eastAsia"/>
        </w:rPr>
      </w:pPr>
      <w:r>
        <w:t>The abstract is 150–250 words; the manuscript contains 3–5 precise keywords.</w:t>
      </w:r>
    </w:p>
    <w:p w14:paraId="1B9BE312" w14:textId="77777777" w:rsidR="00985F22" w:rsidRDefault="00000000">
      <w:pPr>
        <w:pStyle w:val="ListBullet"/>
        <w:spacing w:after="100"/>
        <w:rPr>
          <w:rFonts w:hint="eastAsia"/>
        </w:rPr>
      </w:pPr>
      <w:r>
        <w:t>The methods and results meet the journal-specific evidence standard.</w:t>
      </w:r>
    </w:p>
    <w:p w14:paraId="4662F225" w14:textId="77777777" w:rsidR="00985F22" w:rsidRDefault="00000000">
      <w:pPr>
        <w:pStyle w:val="ListBullet"/>
        <w:spacing w:after="100"/>
        <w:rPr>
          <w:rFonts w:hint="eastAsia"/>
        </w:rPr>
      </w:pPr>
      <w:r>
        <w:t>The figures, tables, citations and references are complete and technically legible.</w:t>
      </w:r>
    </w:p>
    <w:p w14:paraId="5CF04FA7" w14:textId="77777777" w:rsidR="00985F22" w:rsidRDefault="00000000">
      <w:pPr>
        <w:pStyle w:val="ListBullet"/>
        <w:spacing w:after="100"/>
        <w:rPr>
          <w:rFonts w:hint="eastAsia"/>
        </w:rPr>
      </w:pPr>
      <w:r>
        <w:t>Permissions, ethics, funding, contributions, data access and relevant AI disclosures are reported.</w:t>
      </w:r>
    </w:p>
    <w:sectPr w:rsidR="00985F22" w:rsidSect="00034616">
      <w:headerReference w:type="even" r:id="rId11"/>
      <w:headerReference w:type="default" r:id="rId12"/>
      <w:footerReference w:type="even" r:id="rId13"/>
      <w:footerReference w:type="default" r:id="rId14"/>
      <w:headerReference w:type="first" r:id="rId15"/>
      <w:footerReference w:type="first" r:id="rId16"/>
      <w:pgSz w:w="11909" w:h="16834"/>
      <w:pgMar w:top="994" w:right="979" w:bottom="950" w:left="1008" w:header="30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9F2A961" w14:textId="77777777" w:rsidR="003C49FD" w:rsidRDefault="003C49FD">
      <w:pPr>
        <w:spacing w:after="0" w:line="240" w:lineRule="auto"/>
        <w:rPr>
          <w:rFonts w:hint="eastAsia"/>
        </w:rPr>
      </w:pPr>
      <w:r>
        <w:separator/>
      </w:r>
    </w:p>
  </w:endnote>
  <w:endnote w:type="continuationSeparator" w:id="0">
    <w:p w14:paraId="751F94FB" w14:textId="77777777" w:rsidR="003C49FD" w:rsidRDefault="003C49FD">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rlito">
    <w:altName w:val="Cambria"/>
    <w:panose1 w:val="020B0604020202020204"/>
    <w:charset w:val="00"/>
    <w:family w:val="roman"/>
    <w:notTrueType/>
    <w:pitch w:val="default"/>
  </w:font>
  <w:font w:name="Calibri">
    <w:panose1 w:val="020F0502020204030204"/>
    <w:charset w:val="00"/>
    <w:family w:val="swiss"/>
    <w:pitch w:val="variable"/>
    <w:sig w:usb0="E1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8A8ED3" w14:textId="77777777" w:rsidR="00432E89" w:rsidRDefault="00432E89">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1659F2" w14:textId="77777777" w:rsidR="00985F22" w:rsidRDefault="00000000">
    <w:pPr>
      <w:pStyle w:val="Footer"/>
      <w:pBdr>
        <w:bottom w:val="single" w:sz="8" w:space="4" w:color="5D4CE4"/>
      </w:pBdr>
      <w:jc w:val="right"/>
      <w:rPr>
        <w:rFonts w:hint="eastAsia"/>
      </w:rPr>
    </w:pPr>
    <w:r>
      <w:rPr>
        <w:b/>
        <w:color w:val="4D1FA0"/>
        <w:sz w:val="15"/>
      </w:rPr>
      <w:t>Vol. [XX</w:t>
    </w:r>
    <w:proofErr w:type="gramStart"/>
    <w:r>
      <w:rPr>
        <w:b/>
        <w:color w:val="4D1FA0"/>
        <w:sz w:val="15"/>
      </w:rPr>
      <w:t>]  |</w:t>
    </w:r>
    <w:proofErr w:type="gramEnd"/>
    <w:r>
      <w:rPr>
        <w:b/>
        <w:color w:val="4D1FA0"/>
        <w:sz w:val="15"/>
      </w:rPr>
      <w:t xml:space="preserve">  No. [X</w:t>
    </w:r>
    <w:proofErr w:type="gramStart"/>
    <w:r>
      <w:rPr>
        <w:b/>
        <w:color w:val="4D1FA0"/>
        <w:sz w:val="15"/>
      </w:rPr>
      <w:t>]  |</w:t>
    </w:r>
    <w:proofErr w:type="gramEnd"/>
    <w:r>
      <w:rPr>
        <w:b/>
        <w:color w:val="4D1FA0"/>
        <w:sz w:val="15"/>
      </w:rPr>
      <w:t xml:space="preserve">  </w:t>
    </w:r>
    <w:proofErr w:type="gramStart"/>
    <w:r>
      <w:rPr>
        <w:b/>
        <w:color w:val="4D1FA0"/>
        <w:sz w:val="15"/>
      </w:rPr>
      <w:t>JARSE  |</w:t>
    </w:r>
    <w:proofErr w:type="gramEnd"/>
    <w:r>
      <w:rPr>
        <w:b/>
        <w:color w:val="4D1FA0"/>
        <w:sz w:val="15"/>
      </w:rPr>
      <w:t xml:space="preserve">  </w:t>
    </w:r>
    <w:r>
      <w:fldChar w:fldCharType="begin"/>
    </w:r>
    <w:r>
      <w:instrText xml:space="preserve"> PAGE </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2F1A39" w14:textId="2C88430A" w:rsidR="00985F22" w:rsidRDefault="00000000">
    <w:pPr>
      <w:pStyle w:val="Footer"/>
      <w:pBdr>
        <w:bottom w:val="single" w:sz="8" w:space="4" w:color="5D4CE4"/>
      </w:pBdr>
      <w:jc w:val="right"/>
      <w:rPr>
        <w:rFonts w:hint="eastAsia"/>
      </w:rPr>
    </w:pPr>
    <w:r>
      <w:rPr>
        <w:color w:val="4D1FA0"/>
        <w:sz w:val="15"/>
      </w:rPr>
      <w:t xml:space="preserve">Journal of Action Research in </w:t>
    </w:r>
    <w:proofErr w:type="gramStart"/>
    <w:r>
      <w:rPr>
        <w:color w:val="4D1FA0"/>
        <w:sz w:val="15"/>
      </w:rPr>
      <w:t>Education  |</w:t>
    </w:r>
    <w:proofErr w:type="gramEnd"/>
    <w:r>
      <w:rPr>
        <w:color w:val="4D1FA0"/>
        <w:sz w:val="15"/>
      </w:rPr>
      <w:t xml:space="preserve">  Manuscript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74E93A" w14:textId="77777777" w:rsidR="003C49FD" w:rsidRDefault="003C49FD">
      <w:pPr>
        <w:spacing w:after="0" w:line="240" w:lineRule="auto"/>
        <w:rPr>
          <w:rFonts w:hint="eastAsia"/>
        </w:rPr>
      </w:pPr>
      <w:r>
        <w:separator/>
      </w:r>
    </w:p>
  </w:footnote>
  <w:footnote w:type="continuationSeparator" w:id="0">
    <w:p w14:paraId="30FEA9F5" w14:textId="77777777" w:rsidR="003C49FD" w:rsidRDefault="003C49FD">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C8DEEB" w14:textId="77777777" w:rsidR="00432E89" w:rsidRDefault="00432E89">
    <w:pPr>
      <w:pStyle w:val="Header"/>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97A9F9" w14:textId="77777777" w:rsidR="00985F22" w:rsidRDefault="00000000">
    <w:pPr>
      <w:pStyle w:val="Header"/>
      <w:jc w:val="center"/>
      <w:rPr>
        <w:rFonts w:hint="eastAsia"/>
      </w:rPr>
    </w:pPr>
    <w:r>
      <w:rPr>
        <w:noProof/>
      </w:rPr>
      <w:drawing>
        <wp:inline distT="0" distB="0" distL="0" distR="0" wp14:anchorId="6B0A8B5B" wp14:editId="1DEC6065">
          <wp:extent cx="3546764" cy="283741"/>
          <wp:effectExtent l="0" t="0" r="0" b="0"/>
          <wp:docPr id="256546276" name="Picture 256546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RSE_header.png"/>
                  <pic:cNvPicPr/>
                </pic:nvPicPr>
                <pic:blipFill>
                  <a:blip r:embed="rId1"/>
                  <a:stretch>
                    <a:fillRect/>
                  </a:stretch>
                </pic:blipFill>
                <pic:spPr>
                  <a:xfrm>
                    <a:off x="0" y="0"/>
                    <a:ext cx="3788279" cy="30306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DD0151" w14:textId="77777777" w:rsidR="00432E89" w:rsidRDefault="00432E89">
    <w:pPr>
      <w:pStyle w:val="Head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73340939">
    <w:abstractNumId w:val="8"/>
  </w:num>
  <w:num w:numId="2" w16cid:durableId="1467966039">
    <w:abstractNumId w:val="6"/>
  </w:num>
  <w:num w:numId="3" w16cid:durableId="1169827958">
    <w:abstractNumId w:val="5"/>
  </w:num>
  <w:num w:numId="4" w16cid:durableId="535508908">
    <w:abstractNumId w:val="4"/>
  </w:num>
  <w:num w:numId="5" w16cid:durableId="484056608">
    <w:abstractNumId w:val="7"/>
  </w:num>
  <w:num w:numId="6" w16cid:durableId="543637159">
    <w:abstractNumId w:val="3"/>
  </w:num>
  <w:num w:numId="7" w16cid:durableId="1259866540">
    <w:abstractNumId w:val="2"/>
  </w:num>
  <w:num w:numId="8" w16cid:durableId="1233467058">
    <w:abstractNumId w:val="1"/>
  </w:num>
  <w:num w:numId="9" w16cid:durableId="181128580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34C39"/>
    <w:rsid w:val="003C49FD"/>
    <w:rsid w:val="00432E89"/>
    <w:rsid w:val="00985F22"/>
    <w:rsid w:val="00AA1D8D"/>
    <w:rsid w:val="00B47730"/>
    <w:rsid w:val="00CB0664"/>
    <w:rsid w:val="00E41759"/>
    <w:rsid w:val="00FB4E1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9B7381"/>
  <w14:defaultImageDpi w14:val="300"/>
  <w15:docId w15:val="{76FD0FAC-C468-6D45-9429-E26003B7A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Carlito" w:hAnsi="Carlito"/>
      <w:color w:val="1F283A"/>
      <w:sz w:val="20"/>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color w:val="4D1FA0"/>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4D1FA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ind w:left="302" w:hanging="173"/>
      <w:contextualSpacing/>
    </w:pPr>
    <w:rPr>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1083</Words>
  <Characters>6177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JARSE Manuscript Template 2026</dc:title>
  <dc:subject>GIA Press journal manuscript preparation template</dc:subject>
  <dc:creator>python-docx</dc:creator>
  <cp:keywords/>
  <dc:description>generated by python-docx</dc:description>
  <cp:lastModifiedBy>Nurgan Tadeko, S.Pd., M.Pd</cp:lastModifiedBy>
  <cp:revision>3</cp:revision>
  <dcterms:created xsi:type="dcterms:W3CDTF">2013-12-23T23:15:00Z</dcterms:created>
  <dcterms:modified xsi:type="dcterms:W3CDTF">2026-10-24T22:15:00Z</dcterms:modified>
  <cp:category/>
</cp:coreProperties>
</file>